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C0D" w:rsidRPr="006D3E5B" w:rsidRDefault="00676C0D" w:rsidP="00676C0D">
      <w:pPr>
        <w:jc w:val="center"/>
        <w:rPr>
          <w:rFonts w:cs="B Nazanin"/>
          <w:b/>
          <w:bCs/>
          <w:rtl/>
        </w:rPr>
      </w:pPr>
      <w:r w:rsidRPr="006D3E5B">
        <w:rPr>
          <w:rFonts w:cs="B Nazanin" w:hint="cs"/>
          <w:b/>
          <w:bCs/>
          <w:rtl/>
        </w:rPr>
        <w:t>بسمه تعالی</w:t>
      </w:r>
    </w:p>
    <w:p w:rsidR="003164FE" w:rsidRPr="006D3E5B" w:rsidRDefault="00931D4C" w:rsidP="006D3E5B">
      <w:pPr>
        <w:rPr>
          <w:rFonts w:cs="B Nazanin"/>
          <w:b/>
          <w:bCs/>
          <w:rtl/>
        </w:rPr>
      </w:pPr>
      <w:r>
        <w:rPr>
          <w:rFonts w:cs="B Nazanin"/>
          <w:b/>
          <w:bCs/>
          <w:noProof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7.4pt;margin-top:8.15pt;width:51.9pt;height:50.1pt;z-index:251659264;visibility:visible;mso-wrap-edited:f;mso-position-horizontal-relative:text;mso-position-vertical-relative:text">
            <v:imagedata r:id="rId6" o:title=""/>
            <w10:wrap type="topAndBottom"/>
          </v:shape>
          <o:OLEObject Type="Embed" ProgID="Word.Picture.8" ShapeID="_x0000_s1027" DrawAspect="Content" ObjectID="_1849169354" r:id="rId7"/>
        </w:object>
      </w:r>
      <w:r w:rsidR="006D3E5B">
        <w:rPr>
          <w:rFonts w:cs="B Nazanin" w:hint="cs"/>
          <w:b/>
          <w:bCs/>
          <w:rtl/>
        </w:rPr>
        <w:t xml:space="preserve">                                                                                 </w:t>
      </w:r>
      <w:r w:rsidR="00645187" w:rsidRPr="006D3E5B">
        <w:rPr>
          <w:rFonts w:cs="B Nazanin" w:hint="cs"/>
          <w:b/>
          <w:bCs/>
          <w:rtl/>
        </w:rPr>
        <w:t>فرم تدوین طرح درس روزانه استاد</w:t>
      </w:r>
    </w:p>
    <w:tbl>
      <w:tblPr>
        <w:tblStyle w:val="TableGrid"/>
        <w:tblpPr w:leftFromText="180" w:rightFromText="180" w:vertAnchor="text" w:horzAnchor="margin" w:tblpY="73"/>
        <w:bidiVisual/>
        <w:tblW w:w="0" w:type="auto"/>
        <w:tblLayout w:type="fixed"/>
        <w:tblLook w:val="04E0" w:firstRow="1" w:lastRow="1" w:firstColumn="1" w:lastColumn="0" w:noHBand="0" w:noVBand="1"/>
      </w:tblPr>
      <w:tblGrid>
        <w:gridCol w:w="425"/>
        <w:gridCol w:w="1701"/>
        <w:gridCol w:w="2127"/>
        <w:gridCol w:w="708"/>
        <w:gridCol w:w="851"/>
        <w:gridCol w:w="1559"/>
        <w:gridCol w:w="992"/>
        <w:gridCol w:w="567"/>
        <w:gridCol w:w="1560"/>
      </w:tblGrid>
      <w:tr w:rsidR="00645187" w:rsidRPr="006D3E5B" w:rsidTr="007D208A">
        <w:trPr>
          <w:trHeight w:val="1266"/>
        </w:trPr>
        <w:tc>
          <w:tcPr>
            <w:tcW w:w="2126" w:type="dxa"/>
            <w:gridSpan w:val="2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درسی:</w:t>
            </w:r>
          </w:p>
          <w:p w:rsidR="00645187" w:rsidRPr="006D3E5B" w:rsidRDefault="00AD776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قارچ شناسی </w:t>
            </w:r>
            <w:r w:rsidR="00CC3273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پزشکی</w:t>
            </w:r>
          </w:p>
        </w:tc>
        <w:tc>
          <w:tcPr>
            <w:tcW w:w="2835" w:type="dxa"/>
            <w:gridSpan w:val="2"/>
          </w:tcPr>
          <w:p w:rsidR="00125FC7" w:rsidRPr="006D3E5B" w:rsidRDefault="00125FC7" w:rsidP="00931D4C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محل برگزاری: کلاس دانشکده پزشکی و آزمایشگاه انگل و قارچ شناسی سه شنبه: </w:t>
            </w:r>
            <w:r w:rsidR="00931D4C"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  <w:bookmarkStart w:id="0" w:name="_GoBack"/>
            <w:bookmarkEnd w:id="0"/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="00931D4C"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نظری </w:t>
            </w:r>
            <w:r w:rsid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یک شنبه:17-13 عملی</w:t>
            </w:r>
          </w:p>
        </w:tc>
        <w:tc>
          <w:tcPr>
            <w:tcW w:w="2410" w:type="dxa"/>
            <w:gridSpan w:val="2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رشته و مقطع تحصیلی:</w:t>
            </w:r>
          </w:p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پزشکی دکتری عمومی</w:t>
            </w:r>
          </w:p>
        </w:tc>
        <w:tc>
          <w:tcPr>
            <w:tcW w:w="1559" w:type="dxa"/>
            <w:gridSpan w:val="2"/>
          </w:tcPr>
          <w:p w:rsidR="00645187" w:rsidRPr="006D3E5B" w:rsidRDefault="00645187" w:rsidP="00931D4C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نیمسال و سال تحصیلی:</w:t>
            </w:r>
            <w:r w:rsidR="00B90A2F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نیمسال </w:t>
            </w:r>
            <w:r w:rsidR="00195F78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اول </w:t>
            </w:r>
            <w:r w:rsidR="00A1509A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  <w:r w:rsidR="00931D4C">
              <w:rPr>
                <w:rFonts w:cs="B Nazanin" w:hint="cs"/>
                <w:b/>
                <w:bCs/>
                <w:sz w:val="20"/>
                <w:szCs w:val="20"/>
                <w:rtl/>
              </w:rPr>
              <w:t>06</w:t>
            </w:r>
            <w:r w:rsidR="00A1509A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-14</w:t>
            </w:r>
            <w:r w:rsidR="00931D4C">
              <w:rPr>
                <w:rFonts w:cs="B Nazanin" w:hint="cs"/>
                <w:b/>
                <w:bCs/>
                <w:sz w:val="20"/>
                <w:szCs w:val="20"/>
                <w:rtl/>
              </w:rPr>
              <w:t>05</w:t>
            </w:r>
          </w:p>
        </w:tc>
        <w:tc>
          <w:tcPr>
            <w:tcW w:w="1560" w:type="dxa"/>
          </w:tcPr>
          <w:p w:rsidR="00645187" w:rsidRPr="006D3E5B" w:rsidRDefault="000033AD" w:rsidP="00B90A2F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شماره جلسه: </w:t>
            </w:r>
          </w:p>
          <w:p w:rsidR="00677DA3" w:rsidRPr="006D3E5B" w:rsidRDefault="00A1509A" w:rsidP="006D3E5B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  <w:r w:rsidR="00677DA3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جلسه نظری</w:t>
            </w:r>
            <w:r w:rsid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D208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677DA3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جلسه عملی</w:t>
            </w:r>
          </w:p>
        </w:tc>
      </w:tr>
      <w:tr w:rsidR="00645187" w:rsidRPr="006D3E5B" w:rsidTr="007D208A">
        <w:trPr>
          <w:trHeight w:val="529"/>
        </w:trPr>
        <w:tc>
          <w:tcPr>
            <w:tcW w:w="10490" w:type="dxa"/>
            <w:gridSpan w:val="9"/>
          </w:tcPr>
          <w:p w:rsidR="00676C0D" w:rsidRPr="006D3E5B" w:rsidRDefault="00645187" w:rsidP="00BE3BE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هدف کلی:  </w:t>
            </w:r>
            <w:r w:rsidR="002E2F42" w:rsidRPr="006D3E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:rsidR="002E2F42" w:rsidRPr="006D3E5B" w:rsidRDefault="002E2F42" w:rsidP="00BE3BEE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  <w:t xml:space="preserve">كسب اطلاعات لازم </w:t>
            </w:r>
            <w:r w:rsidR="00AD7767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 طوری که قارچ های مهم بیماریزا  را بشناسد و عوامل قارچی ایجاد کننده بیماری را باز شناسی کند و از شیوع آنها  در کشور آگاهی داشته و  بیماری های مهم قارچی را با استفاده از لام </w:t>
            </w:r>
            <w:r w:rsidR="00676C0D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محیط کشت </w:t>
            </w:r>
            <w:r w:rsidR="00AD7767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تشخیص د</w:t>
            </w:r>
            <w:r w:rsidR="00BE3BEE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اده</w:t>
            </w:r>
            <w:r w:rsidR="00AD7767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وروش های کنترل و پیشگیری را بداند و توضیح دهد.</w:t>
            </w:r>
          </w:p>
          <w:p w:rsidR="00C128C5" w:rsidRPr="006D3E5B" w:rsidRDefault="00645187" w:rsidP="006D3E5B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تدوین کننده: دکتر</w:t>
            </w:r>
            <w:r w:rsidR="00AD7767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علیرضا </w:t>
            </w:r>
            <w:r w:rsid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ایزدی</w:t>
            </w:r>
            <w:r w:rsidR="00C128C5"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645187" w:rsidRPr="006D3E5B" w:rsidTr="007D208A">
        <w:trPr>
          <w:trHeight w:val="1134"/>
        </w:trPr>
        <w:tc>
          <w:tcPr>
            <w:tcW w:w="425" w:type="dxa"/>
            <w:textDirection w:val="btLr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8" w:type="dxa"/>
            <w:gridSpan w:val="2"/>
          </w:tcPr>
          <w:p w:rsidR="00C128C5" w:rsidRPr="006D3E5B" w:rsidRDefault="00645187" w:rsidP="00A313F9">
            <w:pPr>
              <w:spacing w:after="200"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هدف های رفتاری</w:t>
            </w:r>
          </w:p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(دانشجو پس از پایان درس قادر خواهد بود)</w:t>
            </w:r>
          </w:p>
        </w:tc>
        <w:tc>
          <w:tcPr>
            <w:tcW w:w="708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D3E5B">
              <w:rPr>
                <w:rFonts w:cs="B Nazanin" w:hint="cs"/>
                <w:b/>
                <w:bCs/>
                <w:sz w:val="16"/>
                <w:szCs w:val="16"/>
                <w:rtl/>
              </w:rPr>
              <w:t>حیطه یادگیری **</w:t>
            </w:r>
          </w:p>
        </w:tc>
        <w:tc>
          <w:tcPr>
            <w:tcW w:w="851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D3E5B">
              <w:rPr>
                <w:rFonts w:cs="B Nazanin" w:hint="cs"/>
                <w:b/>
                <w:bCs/>
                <w:sz w:val="16"/>
                <w:szCs w:val="16"/>
                <w:rtl/>
              </w:rPr>
              <w:t>مکان آموزش</w:t>
            </w:r>
          </w:p>
        </w:tc>
        <w:tc>
          <w:tcPr>
            <w:tcW w:w="1559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D3E5B">
              <w:rPr>
                <w:rFonts w:cs="B Nazanin" w:hint="cs"/>
                <w:b/>
                <w:bCs/>
                <w:sz w:val="16"/>
                <w:szCs w:val="16"/>
                <w:rtl/>
              </w:rPr>
              <w:t>نحوه ارائه درس</w:t>
            </w:r>
          </w:p>
        </w:tc>
        <w:tc>
          <w:tcPr>
            <w:tcW w:w="992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D3E5B">
              <w:rPr>
                <w:rFonts w:cs="B Nazanin" w:hint="cs"/>
                <w:b/>
                <w:bCs/>
                <w:sz w:val="16"/>
                <w:szCs w:val="16"/>
                <w:rtl/>
              </w:rPr>
              <w:t>رسانه و وسیله</w:t>
            </w:r>
          </w:p>
        </w:tc>
        <w:tc>
          <w:tcPr>
            <w:tcW w:w="567" w:type="dxa"/>
          </w:tcPr>
          <w:p w:rsidR="00645187" w:rsidRPr="006D3E5B" w:rsidRDefault="007D208A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زمان دقیقه</w:t>
            </w:r>
          </w:p>
        </w:tc>
        <w:tc>
          <w:tcPr>
            <w:tcW w:w="1560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D3E5B">
              <w:rPr>
                <w:rFonts w:cs="B Nazanin" w:hint="cs"/>
                <w:b/>
                <w:bCs/>
                <w:sz w:val="16"/>
                <w:szCs w:val="16"/>
                <w:rtl/>
              </w:rPr>
              <w:t>شیوه ارزشیابی و فعالیت های تکمیلی</w:t>
            </w:r>
          </w:p>
        </w:tc>
      </w:tr>
      <w:tr w:rsidR="00645187" w:rsidRPr="006D3E5B" w:rsidTr="007D208A">
        <w:trPr>
          <w:trHeight w:val="466"/>
        </w:trPr>
        <w:tc>
          <w:tcPr>
            <w:tcW w:w="425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828" w:type="dxa"/>
            <w:gridSpan w:val="2"/>
          </w:tcPr>
          <w:p w:rsidR="00645187" w:rsidRPr="006D3E5B" w:rsidRDefault="00BE3BEE" w:rsidP="00B60B50">
            <w:p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bidi="ar-SA"/>
              </w:rPr>
            </w:pPr>
            <w:r w:rsidRPr="006D3E5B">
              <w:rPr>
                <w:rFonts w:ascii="Times New Roman" w:eastAsia="Times New Roman" w:hAnsi="Times New Roman" w:cs="B Nazanin" w:hint="cs"/>
                <w:rtl/>
                <w:lang w:bidi="ar-SA"/>
              </w:rPr>
              <w:t>کلیات قارچ شناسی شامل</w:t>
            </w:r>
            <w:r w:rsidR="006D3E5B" w:rsidRPr="006D3E5B">
              <w:rPr>
                <w:rFonts w:ascii="Times New Roman" w:eastAsia="Times New Roman" w:hAnsi="Times New Roman" w:cs="B Nazanin" w:hint="cs"/>
                <w:rtl/>
                <w:lang w:bidi="ar-SA"/>
              </w:rPr>
              <w:t xml:space="preserve"> : </w:t>
            </w:r>
            <w:r w:rsidRPr="006D3E5B">
              <w:rPr>
                <w:rFonts w:ascii="Times New Roman" w:eastAsia="Times New Roman" w:hAnsi="Times New Roman" w:cs="B Nazanin" w:hint="cs"/>
                <w:rtl/>
                <w:lang w:bidi="ar-SA"/>
              </w:rPr>
              <w:t>خصوصیات</w:t>
            </w:r>
            <w:r w:rsidR="006D3E5B" w:rsidRPr="006D3E5B">
              <w:rPr>
                <w:rFonts w:ascii="Times New Roman" w:eastAsia="Times New Roman" w:hAnsi="Times New Roman" w:cs="B Nazanin" w:hint="cs"/>
                <w:rtl/>
              </w:rPr>
              <w:t xml:space="preserve"> کلی قارچ ها، بیولوژی، ساختمان </w:t>
            </w:r>
            <w:r w:rsidRPr="006D3E5B">
              <w:rPr>
                <w:rFonts w:ascii="Times New Roman" w:eastAsia="Times New Roman" w:hAnsi="Times New Roman" w:cs="B Nazanin" w:hint="cs"/>
                <w:rtl/>
              </w:rPr>
              <w:t>پیکری،</w:t>
            </w:r>
            <w:r w:rsidR="006D3E5B" w:rsidRPr="006D3E5B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6D3E5B">
              <w:rPr>
                <w:rFonts w:ascii="Times New Roman" w:eastAsia="Times New Roman" w:hAnsi="Times New Roman" w:cs="B Nazanin" w:hint="cs"/>
                <w:rtl/>
              </w:rPr>
              <w:t>رشد،</w:t>
            </w:r>
            <w:r w:rsidR="006D3E5B" w:rsidRPr="006D3E5B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6D3E5B">
              <w:rPr>
                <w:rFonts w:ascii="Times New Roman" w:eastAsia="Times New Roman" w:hAnsi="Times New Roman" w:cs="B Nazanin" w:hint="cs"/>
                <w:rtl/>
              </w:rPr>
              <w:t>احتیاجات غذایی،</w:t>
            </w:r>
            <w:r w:rsidR="006D3E5B" w:rsidRPr="006D3E5B">
              <w:rPr>
                <w:rFonts w:ascii="Times New Roman" w:eastAsia="Times New Roman" w:hAnsi="Times New Roman" w:cs="B Nazanin" w:hint="cs"/>
                <w:rtl/>
              </w:rPr>
              <w:t xml:space="preserve"> </w:t>
            </w:r>
            <w:r w:rsidRPr="006D3E5B">
              <w:rPr>
                <w:rFonts w:ascii="Times New Roman" w:eastAsia="Times New Roman" w:hAnsi="Times New Roman" w:cs="B Nazanin" w:hint="cs"/>
                <w:rtl/>
              </w:rPr>
              <w:t>تولید مثل جنسی و غیر جنسی</w:t>
            </w:r>
            <w:r w:rsidR="002D214C" w:rsidRPr="006D3E5B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را توضيح دهد</w:t>
            </w:r>
            <w:r w:rsidR="002D214C" w:rsidRPr="006D3E5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SA"/>
              </w:rPr>
              <w:t>.</w:t>
            </w:r>
          </w:p>
        </w:tc>
        <w:tc>
          <w:tcPr>
            <w:tcW w:w="708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45187" w:rsidRPr="006D3E5B" w:rsidRDefault="00645187" w:rsidP="00A313F9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</w:t>
            </w:r>
            <w:r w:rsidR="004A1367"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دانشکده پزشکی</w:t>
            </w:r>
          </w:p>
        </w:tc>
        <w:tc>
          <w:tcPr>
            <w:tcW w:w="1559" w:type="dxa"/>
          </w:tcPr>
          <w:p w:rsidR="00645187" w:rsidRPr="006D3E5B" w:rsidRDefault="002555A5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</w:t>
            </w:r>
            <w:r w:rsidR="006D3E5B"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</w:t>
            </w:r>
            <w:r w:rsidR="006D3E5B"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ازوايت</w:t>
            </w:r>
            <w:r w:rsidR="006D3E5B"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45187" w:rsidRPr="006D3E5B" w:rsidRDefault="008F1329" w:rsidP="00676C0D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وايت</w:t>
            </w:r>
            <w:r w:rsidR="00676C0D"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45187" w:rsidRPr="006D3E5B" w:rsidRDefault="00951375" w:rsidP="00951375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45187" w:rsidRPr="006D3E5B" w:rsidRDefault="00676C0D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466"/>
        </w:trPr>
        <w:tc>
          <w:tcPr>
            <w:tcW w:w="425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828" w:type="dxa"/>
            <w:gridSpan w:val="2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rtl/>
              </w:rPr>
              <w:t xml:space="preserve">عوامل بیماری های قارچی سطحی شامل تینه آ ورسیکالر، تینه آ نیگرا،  پیدرای سیاه،پیدرای سفید،اتومایکوزیس را </w:t>
            </w:r>
            <w:r w:rsidRPr="006D3E5B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</w:t>
            </w:r>
            <w:r w:rsidRPr="006D3E5B">
              <w:rPr>
                <w:rFonts w:ascii="Times New Roman" w:hAnsi="Times New Roman" w:cs="B Nazanin" w:hint="cs"/>
                <w:rtl/>
              </w:rPr>
              <w:t>توضیح داده وشیوع وعلائم بالینی آنهارا شرح داده و  روش های تشخیص آزمایشگاهی و کنترل و پیشگیری بیان نماید.</w:t>
            </w:r>
            <w:r w:rsidRPr="006D3E5B">
              <w:rPr>
                <w:rFonts w:cs="B Nazanin" w:hint="cs"/>
                <w:rtl/>
              </w:rPr>
              <w:t>وضیح دهد.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1971"/>
        </w:trPr>
        <w:tc>
          <w:tcPr>
            <w:tcW w:w="425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828" w:type="dxa"/>
            <w:gridSpan w:val="2"/>
          </w:tcPr>
          <w:p w:rsidR="006D3E5B" w:rsidRPr="00111B11" w:rsidRDefault="006D3E5B" w:rsidP="006D3E5B">
            <w:pPr>
              <w:spacing w:after="200" w:line="276" w:lineRule="auto"/>
              <w:rPr>
                <w:rFonts w:ascii="Times New Roman" w:hAnsi="Times New Roman" w:cs="B Nazanin"/>
                <w:rtl/>
              </w:rPr>
            </w:pPr>
            <w:r w:rsidRPr="00111B11">
              <w:rPr>
                <w:rFonts w:cs="B Nazanin" w:hint="cs"/>
                <w:rtl/>
              </w:rPr>
              <w:t>عوامل بیماری های قارچی</w:t>
            </w:r>
            <w:r w:rsidRPr="00111B11">
              <w:rPr>
                <w:rFonts w:ascii="Times New Roman" w:hAnsi="Times New Roman" w:cs="B Nazanin" w:hint="cs"/>
                <w:rtl/>
              </w:rPr>
              <w:t xml:space="preserve"> پوستی( جلدی) شامل عوامل کچلی را نام برده و</w:t>
            </w:r>
            <w:r w:rsidRPr="00111B11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به صورت مقايسه</w:t>
            </w:r>
            <w:r w:rsidRPr="00111B11">
              <w:rPr>
                <w:rFonts w:ascii="Times New Roman" w:hAnsi="Times New Roman" w:cs="B Nazanin" w:hint="cs"/>
                <w:rtl/>
              </w:rPr>
              <w:t xml:space="preserve"> ای توضیح داده وشیوع وعلائم بالینی آنهارا شرح داده و  روش های تشخیص آزمایشگاهی و کنترل و پیشگیری بیان نماید.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466"/>
        </w:trPr>
        <w:tc>
          <w:tcPr>
            <w:tcW w:w="425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7D208A">
            <w:pPr>
              <w:bidi w:val="0"/>
              <w:spacing w:before="100" w:beforeAutospacing="1" w:after="100" w:afterAutospacing="1"/>
              <w:ind w:left="360"/>
              <w:jc w:val="right"/>
              <w:rPr>
                <w:rFonts w:ascii="Times New Roman" w:eastAsia="Times New Roman" w:hAnsi="Times New Roman" w:cs="B Nazanin"/>
                <w:rtl/>
                <w:lang w:bidi="ar-SA"/>
              </w:rPr>
            </w:pPr>
            <w:r w:rsidRPr="00111B11">
              <w:rPr>
                <w:rFonts w:cs="B Nazanin" w:hint="cs"/>
                <w:rtl/>
              </w:rPr>
              <w:t>عوامل بیماری های قارچی زیر</w:t>
            </w:r>
            <w:r w:rsidRPr="00111B11">
              <w:rPr>
                <w:rFonts w:ascii="Times New Roman" w:hAnsi="Times New Roman" w:cs="B Nazanin" w:hint="cs"/>
                <w:rtl/>
              </w:rPr>
              <w:t>پوستی(زیر جلدی) شامل  عوامل بیماری اسپوروتریکوزیس،مایستوما، کرومومایکوزیس، را نام برده و</w:t>
            </w:r>
            <w:r w:rsidRPr="00111B11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به صورت مقايسه</w:t>
            </w:r>
            <w:r w:rsidRPr="00111B11">
              <w:rPr>
                <w:rFonts w:ascii="Times New Roman" w:hAnsi="Times New Roman" w:cs="B Nazanin" w:hint="cs"/>
                <w:rtl/>
              </w:rPr>
              <w:t xml:space="preserve"> ای توضیح داده وشیوع وعلائم بالینی آنهارا شرح داده و  روش های تشخیص آزمایشگاهی و کنترل و پیشگیری بیان نماید</w:t>
            </w:r>
            <w:r w:rsidRPr="00111B11">
              <w:rPr>
                <w:rFonts w:ascii="Times New Roman" w:eastAsia="Times New Roman" w:hAnsi="Times New Roman" w:cs="B Nazanin" w:hint="cs"/>
                <w:rtl/>
                <w:lang w:bidi="ar-SA"/>
              </w:rPr>
              <w:t>.</w:t>
            </w:r>
            <w:r w:rsidRPr="00111B11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1380"/>
        </w:trPr>
        <w:tc>
          <w:tcPr>
            <w:tcW w:w="425" w:type="dxa"/>
          </w:tcPr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6D3E5B">
            <w:pPr>
              <w:rPr>
                <w:rFonts w:cs="B Nazanin"/>
                <w:rtl/>
              </w:rPr>
            </w:pPr>
            <w:r w:rsidRPr="007D208A">
              <w:rPr>
                <w:rFonts w:cs="B Nazanin" w:hint="cs"/>
                <w:rtl/>
              </w:rPr>
              <w:t>عوامل بیماری های قارچی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 احشایی شامل عوامل  بیماری کاندیدیازیس  را نام برده و</w:t>
            </w:r>
            <w:r w:rsidRPr="007D208A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به صورت مقايسه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ای توضیح داده وشیوع وعلائم بالینی و اشکال بالینی آنها در افراد مختلف خصوصا در افراد دارای زمینه (دیابتی ها ، نقص سیستم ایمنی و ...)را شرح داده و  روش های تشخیص آزمایشگاهی و کنترل و پیشگیری بیان نماید</w:t>
            </w:r>
          </w:p>
          <w:p w:rsidR="006D3E5B" w:rsidRPr="007D208A" w:rsidRDefault="006D3E5B" w:rsidP="006D3E5B">
            <w:pPr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1275"/>
        </w:trPr>
        <w:tc>
          <w:tcPr>
            <w:tcW w:w="425" w:type="dxa"/>
          </w:tcPr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6D3E5B">
            <w:pPr>
              <w:rPr>
                <w:rFonts w:cs="B Nazanin"/>
                <w:rtl/>
              </w:rPr>
            </w:pPr>
            <w:r w:rsidRPr="007D208A">
              <w:rPr>
                <w:rFonts w:cs="B Nazanin" w:hint="cs"/>
                <w:rtl/>
              </w:rPr>
              <w:t>عوامل بیماری های قارچی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 احشایی شامل عوامل  بیماری آسپرجیلوزیس  را نام برده و</w:t>
            </w:r>
            <w:r w:rsidRPr="007D208A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به صورت مقايسه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ای توضیح داده وشیوع وعلائم بالینی و اشکال بالینی (سینوزیت قارچی ،فانگوس بال،</w:t>
            </w:r>
            <w:r w:rsidR="007D208A">
              <w:rPr>
                <w:rFonts w:ascii="Times New Roman" w:hAnsi="Times New Roman" w:cs="B Nazanin" w:hint="cs"/>
                <w:rtl/>
              </w:rPr>
              <w:t xml:space="preserve"> </w:t>
            </w:r>
            <w:r w:rsidRPr="007D208A">
              <w:rPr>
                <w:rFonts w:ascii="Times New Roman" w:hAnsi="Times New Roman" w:cs="B Nazanin" w:hint="cs"/>
                <w:rtl/>
              </w:rPr>
              <w:t>آسپرجیلوزیس مهاجم و...)آنهارا شرح داده و  روش های تشخیص آزمایشگاهی و کنترل و پیشگیری بیان نماید</w:t>
            </w:r>
            <w:r w:rsidRPr="007D208A">
              <w:rPr>
                <w:rFonts w:cs="B Nazanin" w:hint="cs"/>
                <w:rtl/>
              </w:rPr>
              <w:t>.</w:t>
            </w:r>
          </w:p>
          <w:p w:rsidR="006D3E5B" w:rsidRPr="007D208A" w:rsidRDefault="006D3E5B" w:rsidP="006D3E5B">
            <w:pPr>
              <w:rPr>
                <w:rFonts w:cs="B Nazanin"/>
                <w:rtl/>
              </w:rPr>
            </w:pP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2070"/>
        </w:trPr>
        <w:tc>
          <w:tcPr>
            <w:tcW w:w="425" w:type="dxa"/>
          </w:tcPr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6D3E5B">
            <w:pPr>
              <w:rPr>
                <w:rFonts w:cs="B Nazanin"/>
                <w:rtl/>
              </w:rPr>
            </w:pPr>
            <w:r w:rsidRPr="007D208A">
              <w:rPr>
                <w:rFonts w:cs="B Nazanin" w:hint="cs"/>
                <w:rtl/>
              </w:rPr>
              <w:t>عوامل بیماری های قارچی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 احشایی شامل عامل  بیماری کریپتوکوکوزیس  را نام برده و</w:t>
            </w:r>
            <w:r w:rsidRPr="007D208A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 را 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توضیح داده وشیوع وعلائم بالینی و اشکال بالینی آن را در افراد مختلف خصوصا در افراد ایدزی را شرح داده و  روش های تشخیص آزمایشگاهی و کنترل و پیشگیری بیان نماید</w:t>
            </w:r>
            <w:r w:rsidRPr="007D208A">
              <w:rPr>
                <w:rFonts w:cs="B Nazanin" w:hint="cs"/>
                <w:rtl/>
              </w:rPr>
              <w:t>.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2308"/>
        </w:trPr>
        <w:tc>
          <w:tcPr>
            <w:tcW w:w="425" w:type="dxa"/>
          </w:tcPr>
          <w:p w:rsidR="006D3E5B" w:rsidRPr="006D3E5B" w:rsidRDefault="006D3E5B" w:rsidP="007D208A">
            <w:pPr>
              <w:bidi w:val="0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  <w:p w:rsidR="006D3E5B" w:rsidRPr="006D3E5B" w:rsidRDefault="006D3E5B" w:rsidP="007D208A">
            <w:pPr>
              <w:bidi w:val="0"/>
              <w:jc w:val="right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8" w:type="dxa"/>
            <w:gridSpan w:val="2"/>
          </w:tcPr>
          <w:p w:rsidR="006D3E5B" w:rsidRPr="007D208A" w:rsidRDefault="006D3E5B" w:rsidP="007D208A">
            <w:pPr>
              <w:bidi w:val="0"/>
              <w:spacing w:before="100" w:beforeAutospacing="1" w:after="100" w:afterAutospacing="1"/>
              <w:jc w:val="right"/>
              <w:rPr>
                <w:rFonts w:ascii="Times New Roman" w:eastAsia="Times New Roman" w:hAnsi="Times New Roman" w:cs="B Nazanin"/>
                <w:rtl/>
                <w:lang w:bidi="ar-SA"/>
              </w:rPr>
            </w:pPr>
            <w:r w:rsidRPr="007D208A">
              <w:rPr>
                <w:rFonts w:cs="B Nazanin" w:hint="cs"/>
                <w:rtl/>
              </w:rPr>
              <w:t>عوامل بیماری های قارچی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 احشایی</w:t>
            </w:r>
            <w:r w:rsidR="007D208A">
              <w:rPr>
                <w:rFonts w:ascii="Times New Roman" w:hAnsi="Times New Roman" w:cs="B Nazanin" w:hint="cs"/>
                <w:rtl/>
              </w:rPr>
              <w:t xml:space="preserve"> شامل 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عوامل </w:t>
            </w:r>
            <w:r w:rsidR="007D208A" w:rsidRPr="007D208A">
              <w:rPr>
                <w:rFonts w:ascii="Times New Roman" w:hAnsi="Times New Roman" w:cs="B Nazanin" w:hint="cs"/>
                <w:rtl/>
              </w:rPr>
              <w:t xml:space="preserve"> بیماری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موکورمایکوزیس را نام برده و</w:t>
            </w:r>
            <w:r w:rsidRPr="007D208A">
              <w:rPr>
                <w:rFonts w:ascii="Times New Roman" w:eastAsia="Times New Roman" w:hAnsi="Times New Roman" w:cs="B Nazanin"/>
                <w:rtl/>
                <w:lang w:bidi="ar-SA"/>
              </w:rPr>
              <w:t xml:space="preserve"> مرفولوژي آنها را به صورت مقايسه</w:t>
            </w:r>
            <w:r w:rsidRPr="007D208A">
              <w:rPr>
                <w:rFonts w:ascii="Times New Roman" w:hAnsi="Times New Roman" w:cs="B Nazanin" w:hint="cs"/>
                <w:rtl/>
              </w:rPr>
              <w:t xml:space="preserve"> ای </w:t>
            </w:r>
            <w:r w:rsidR="007D208A" w:rsidRPr="007D208A">
              <w:rPr>
                <w:rFonts w:ascii="Times New Roman" w:hAnsi="Times New Roman" w:cs="B Nazanin" w:hint="cs"/>
                <w:rtl/>
              </w:rPr>
              <w:t xml:space="preserve"> </w:t>
            </w:r>
            <w:r w:rsidRPr="007D208A">
              <w:rPr>
                <w:rFonts w:ascii="Times New Roman" w:hAnsi="Times New Roman" w:cs="B Nazanin" w:hint="cs"/>
                <w:rtl/>
              </w:rPr>
              <w:t>توضیح داده وشیوع وعلائم بالینی و اشکال بالینی آنها در افراد مختلف خصوصا در افراد دارای زمینه (دیابتی ها ، نقص سیستم ایمنی و ...)را شرح داده و  روش های تشخیص آزمایشگاهی و کنترل و پیشگیری بیان نماید.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1740"/>
        </w:trPr>
        <w:tc>
          <w:tcPr>
            <w:tcW w:w="425" w:type="dxa"/>
          </w:tcPr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6D3E5B">
            <w:pPr>
              <w:jc w:val="center"/>
              <w:rPr>
                <w:rFonts w:cs="B Nazanin"/>
                <w:rtl/>
              </w:rPr>
            </w:pPr>
            <w:r w:rsidRPr="007D208A">
              <w:rPr>
                <w:rFonts w:cs="B Nazanin" w:hint="cs"/>
                <w:rtl/>
              </w:rPr>
              <w:t>مایکو</w:t>
            </w:r>
            <w:r w:rsidRPr="007D208A">
              <w:rPr>
                <w:rFonts w:cs="B Nazanin"/>
                <w:rtl/>
              </w:rPr>
              <w:t xml:space="preserve"> </w:t>
            </w:r>
            <w:r w:rsidRPr="007D208A">
              <w:rPr>
                <w:rFonts w:cs="B Nazanin" w:hint="cs"/>
                <w:rtl/>
              </w:rPr>
              <w:t>توکسین</w:t>
            </w:r>
            <w:r w:rsidRPr="007D208A">
              <w:rPr>
                <w:rFonts w:cs="B Nazanin"/>
                <w:rtl/>
              </w:rPr>
              <w:t xml:space="preserve"> </w:t>
            </w:r>
            <w:r w:rsidRPr="007D208A">
              <w:rPr>
                <w:rFonts w:cs="B Nazanin" w:hint="cs"/>
                <w:rtl/>
              </w:rPr>
              <w:t>های</w:t>
            </w:r>
            <w:r w:rsidRPr="007D208A">
              <w:rPr>
                <w:rFonts w:cs="B Nazanin"/>
                <w:rtl/>
              </w:rPr>
              <w:t xml:space="preserve"> </w:t>
            </w:r>
            <w:r w:rsidRPr="007D208A">
              <w:rPr>
                <w:rFonts w:cs="B Nazanin" w:hint="cs"/>
                <w:rtl/>
              </w:rPr>
              <w:t>قارچی</w:t>
            </w:r>
          </w:p>
          <w:p w:rsidR="006D3E5B" w:rsidRPr="007D208A" w:rsidRDefault="006D3E5B" w:rsidP="006D3E5B">
            <w:pPr>
              <w:jc w:val="center"/>
              <w:rPr>
                <w:rFonts w:cs="B Nazanin"/>
                <w:rtl/>
              </w:rPr>
            </w:pPr>
            <w:r w:rsidRPr="007D208A">
              <w:rPr>
                <w:rFonts w:cs="B Nazanin" w:hint="cs"/>
                <w:rtl/>
              </w:rPr>
              <w:t>(سموم قارچی)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  <w:tr w:rsidR="006D3E5B" w:rsidRPr="006D3E5B" w:rsidTr="007D208A">
        <w:trPr>
          <w:trHeight w:val="379"/>
        </w:trPr>
        <w:tc>
          <w:tcPr>
            <w:tcW w:w="425" w:type="dxa"/>
          </w:tcPr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6D3E5B" w:rsidRPr="006D3E5B" w:rsidRDefault="006D3E5B" w:rsidP="006D3E5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D3E5B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828" w:type="dxa"/>
            <w:gridSpan w:val="2"/>
          </w:tcPr>
          <w:p w:rsidR="006D3E5B" w:rsidRPr="007D208A" w:rsidRDefault="006D3E5B" w:rsidP="006D3E5B">
            <w:pPr>
              <w:rPr>
                <w:rFonts w:cs="B Nazanin"/>
                <w:rtl/>
              </w:rPr>
            </w:pPr>
          </w:p>
          <w:p w:rsidR="006D3E5B" w:rsidRPr="007D208A" w:rsidRDefault="006D3E5B" w:rsidP="006D3E5B">
            <w:pPr>
              <w:rPr>
                <w:rFonts w:cs="B Nazanin"/>
                <w:rtl/>
              </w:rPr>
            </w:pPr>
          </w:p>
          <w:p w:rsidR="006D3E5B" w:rsidRPr="007D208A" w:rsidRDefault="006D3E5B" w:rsidP="006D3E5B">
            <w:pPr>
              <w:rPr>
                <w:rFonts w:cs="B Nazanin"/>
              </w:rPr>
            </w:pPr>
            <w:r w:rsidRPr="007D208A">
              <w:rPr>
                <w:rFonts w:cs="B Nazanin" w:hint="cs"/>
                <w:rtl/>
                <w:lang w:bidi="ar-SA"/>
              </w:rPr>
              <w:t>عفونت های بیمارستانی با منشا  قارچی</w:t>
            </w:r>
          </w:p>
        </w:tc>
        <w:tc>
          <w:tcPr>
            <w:tcW w:w="708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کلاس دانشکده پزشکی</w:t>
            </w:r>
          </w:p>
        </w:tc>
        <w:tc>
          <w:tcPr>
            <w:tcW w:w="1559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992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6D3E5B" w:rsidRPr="006D3E5B" w:rsidRDefault="006D3E5B" w:rsidP="006D3E5B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6D3E5B" w:rsidRPr="006D3E5B" w:rsidRDefault="006D3E5B" w:rsidP="006D3E5B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</w:tbl>
    <w:p w:rsidR="00645187" w:rsidRPr="006D3E5B" w:rsidRDefault="00645187" w:rsidP="005E3F81">
      <w:pPr>
        <w:rPr>
          <w:rFonts w:cs="B Nazanin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horzAnchor="margin" w:tblpY="73"/>
        <w:bidiVisual/>
        <w:tblW w:w="0" w:type="auto"/>
        <w:tblLayout w:type="fixed"/>
        <w:tblLook w:val="04E0" w:firstRow="1" w:lastRow="1" w:firstColumn="1" w:lastColumn="0" w:noHBand="0" w:noVBand="1"/>
      </w:tblPr>
      <w:tblGrid>
        <w:gridCol w:w="4252"/>
        <w:gridCol w:w="709"/>
        <w:gridCol w:w="851"/>
        <w:gridCol w:w="1417"/>
        <w:gridCol w:w="1134"/>
        <w:gridCol w:w="567"/>
        <w:gridCol w:w="1560"/>
      </w:tblGrid>
      <w:tr w:rsidR="007D208A" w:rsidRPr="006D3E5B" w:rsidTr="007D208A">
        <w:trPr>
          <w:trHeight w:val="379"/>
        </w:trPr>
        <w:tc>
          <w:tcPr>
            <w:tcW w:w="4252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مباحث عملی شامل دو جلسه  مشاهده گستره از پیش تهیه شده قارچ های شایع زیر میکروسکوپ همراه با موارد نمونه های بالینی .نمونه گیری وتهیه گستره با روش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KOH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بررسی میکروسکوپیک و تشخیص نمونه های پوست مو و ناخن و خون و... برای قارچ ها</w:t>
            </w:r>
          </w:p>
        </w:tc>
        <w:tc>
          <w:tcPr>
            <w:tcW w:w="709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دانش</w:t>
            </w:r>
          </w:p>
        </w:tc>
        <w:tc>
          <w:tcPr>
            <w:tcW w:w="851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آزمایشگاه انگل شناسی و قارچ شناسی</w:t>
            </w:r>
          </w:p>
        </w:tc>
        <w:tc>
          <w:tcPr>
            <w:tcW w:w="1417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سخنراني، پرسش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وپاسخ استفاده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ازوايت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ف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  <w:r w:rsidRPr="006D3E5B">
              <w:rPr>
                <w:rFonts w:cs="B Nazanin" w:hint="eastAsia"/>
                <w:b/>
                <w:bCs/>
                <w:sz w:val="18"/>
                <w:szCs w:val="18"/>
                <w:rtl/>
                <w:lang w:bidi="ar-SA"/>
              </w:rPr>
              <w:t>لم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  <w:lang w:bidi="ar-SA"/>
              </w:rPr>
              <w:t>آموزش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>ی</w:t>
            </w:r>
          </w:p>
        </w:tc>
        <w:tc>
          <w:tcPr>
            <w:tcW w:w="1134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  <w:lang w:bidi="ar-SA"/>
              </w:rPr>
              <w:t xml:space="preserve">وايت برد، </w:t>
            </w:r>
            <w:r w:rsidRPr="006D3E5B">
              <w:rPr>
                <w:rFonts w:cs="B Nazanin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567" w:type="dxa"/>
          </w:tcPr>
          <w:p w:rsidR="007D208A" w:rsidRPr="006D3E5B" w:rsidRDefault="007D208A" w:rsidP="007D208A">
            <w:pPr>
              <w:spacing w:after="200"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>90</w:t>
            </w:r>
          </w:p>
        </w:tc>
        <w:tc>
          <w:tcPr>
            <w:tcW w:w="1560" w:type="dxa"/>
          </w:tcPr>
          <w:p w:rsidR="007D208A" w:rsidRPr="006D3E5B" w:rsidRDefault="007D208A" w:rsidP="007D208A">
            <w:pPr>
              <w:spacing w:after="200"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پرسش و پاسخ،  ترجمه مقالات، </w:t>
            </w:r>
            <w:r w:rsidRPr="006D3E5B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گرفتن </w:t>
            </w:r>
            <w:r w:rsidRPr="006D3E5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کوئیز کلاسی امتحان پایانی   </w:t>
            </w:r>
          </w:p>
        </w:tc>
      </w:tr>
    </w:tbl>
    <w:p w:rsidR="00645187" w:rsidRPr="006D3E5B" w:rsidRDefault="00645187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8F1329" w:rsidRPr="006D3E5B" w:rsidRDefault="008F1329" w:rsidP="00645187">
      <w:pPr>
        <w:rPr>
          <w:rFonts w:cs="B Nazanin"/>
          <w:b/>
          <w:bCs/>
          <w:sz w:val="20"/>
          <w:szCs w:val="20"/>
          <w:rtl/>
        </w:rPr>
      </w:pPr>
    </w:p>
    <w:p w:rsidR="00B90A2F" w:rsidRPr="006D3E5B" w:rsidRDefault="00AF3570" w:rsidP="00B90A2F">
      <w:pPr>
        <w:shd w:val="clear" w:color="auto" w:fill="FFFFFF"/>
        <w:bidi w:val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</w:pPr>
      <w:r w:rsidRPr="006D3E5B"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SA"/>
        </w:rPr>
        <w:t>منابع مورد استفاده</w:t>
      </w:r>
      <w:r w:rsidR="0014445B" w:rsidRPr="006D3E5B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  <w:lang w:bidi="ar-SA"/>
        </w:rPr>
        <w:t>:</w:t>
      </w:r>
      <w:r w:rsidR="00B90A2F" w:rsidRPr="006D3E5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14445B" w:rsidRPr="006D3E5B" w:rsidRDefault="0014445B" w:rsidP="0014445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rtl/>
        </w:rPr>
      </w:pPr>
      <w:r w:rsidRPr="006D3E5B">
        <w:rPr>
          <w:rFonts w:ascii="Arial" w:eastAsia="Times New Roman" w:hAnsi="Arial" w:cs="Arial" w:hint="cs"/>
          <w:b/>
          <w:bCs/>
          <w:color w:val="000000"/>
          <w:sz w:val="18"/>
          <w:szCs w:val="18"/>
          <w:bdr w:val="none" w:sz="0" w:space="0" w:color="auto" w:frame="1"/>
          <w:rtl/>
        </w:rPr>
        <w:t>كتاب قارچ شناسي پزشكي جامع تاليف دكتر فريده زيني ، دكتر سيدعلي مهبد و دكتر مسعود امامي-انتشارات دانشگاه تهران (آخرين چاپ)</w:t>
      </w:r>
    </w:p>
    <w:p w:rsidR="0014445B" w:rsidRPr="006D3E5B" w:rsidRDefault="0014445B" w:rsidP="0014445B">
      <w:pPr>
        <w:pStyle w:val="ListParagraph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4445B" w:rsidRPr="006D3E5B" w:rsidRDefault="0014445B" w:rsidP="0014445B">
      <w:pPr>
        <w:shd w:val="clear" w:color="auto" w:fill="FFFFFF"/>
        <w:spacing w:after="0" w:line="240" w:lineRule="auto"/>
        <w:ind w:left="7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rtl/>
        </w:rPr>
      </w:pPr>
      <w:r w:rsidRPr="006D3E5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rtl/>
        </w:rPr>
        <w:t> </w:t>
      </w:r>
      <w:r w:rsidRPr="006D3E5B">
        <w:rPr>
          <w:rFonts w:ascii="Arial" w:eastAsia="Times New Roman" w:hAnsi="Arial" w:cs="Arial" w:hint="cs"/>
          <w:b/>
          <w:bCs/>
          <w:color w:val="000000"/>
          <w:sz w:val="18"/>
          <w:szCs w:val="18"/>
          <w:bdr w:val="none" w:sz="0" w:space="0" w:color="auto" w:frame="1"/>
          <w:rtl/>
          <w:lang w:bidi="ar-SA"/>
        </w:rPr>
        <w:t>( ترجمه دكتر خسروي-آخرين چاپ )</w:t>
      </w:r>
      <w:r w:rsidRPr="006D3E5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2) Medical Mycology , E.G.V. Evans and M.D. Richardson</w:t>
      </w:r>
    </w:p>
    <w:p w:rsidR="00B90A2F" w:rsidRPr="006D3E5B" w:rsidRDefault="00B90A2F" w:rsidP="00770FBE">
      <w:pPr>
        <w:shd w:val="clear" w:color="auto" w:fill="FFFFFF"/>
        <w:bidi w:val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26D02" w:rsidRPr="006D3E5B" w:rsidRDefault="00826D02" w:rsidP="00B90A2F">
      <w:pPr>
        <w:shd w:val="clear" w:color="auto" w:fill="FFFFFF"/>
        <w:bidi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rtl/>
        </w:rPr>
      </w:pPr>
    </w:p>
    <w:p w:rsidR="00AF3570" w:rsidRPr="006D3E5B" w:rsidRDefault="00AF3570" w:rsidP="00826D02">
      <w:pPr>
        <w:jc w:val="both"/>
        <w:rPr>
          <w:rFonts w:ascii="Times New Roman" w:hAnsi="Times New Roman" w:cs="Times New Roman"/>
          <w:b/>
          <w:bCs/>
          <w:sz w:val="20"/>
          <w:szCs w:val="20"/>
          <w:rtl/>
        </w:rPr>
      </w:pPr>
    </w:p>
    <w:p w:rsidR="00AF3570" w:rsidRPr="006D3E5B" w:rsidRDefault="00AF3570" w:rsidP="00AF3570">
      <w:pPr>
        <w:rPr>
          <w:rFonts w:cs="B Nazanin"/>
          <w:b/>
          <w:bCs/>
          <w:sz w:val="20"/>
          <w:szCs w:val="20"/>
          <w:rtl/>
        </w:rPr>
      </w:pPr>
    </w:p>
    <w:p w:rsidR="00AF3570" w:rsidRPr="006D3E5B" w:rsidRDefault="00AF3570" w:rsidP="00AF3570">
      <w:pPr>
        <w:rPr>
          <w:rFonts w:cs="B Nazanin"/>
          <w:b/>
          <w:bCs/>
          <w:sz w:val="20"/>
          <w:szCs w:val="20"/>
          <w:rtl/>
        </w:rPr>
      </w:pPr>
    </w:p>
    <w:p w:rsidR="00AF3570" w:rsidRPr="006D3E5B" w:rsidRDefault="00AF3570" w:rsidP="00AF3570">
      <w:pPr>
        <w:rPr>
          <w:rFonts w:cs="B Nazanin"/>
          <w:b/>
          <w:bCs/>
          <w:sz w:val="20"/>
          <w:szCs w:val="20"/>
          <w:rtl/>
        </w:rPr>
      </w:pPr>
    </w:p>
    <w:sectPr w:rsidR="00AF3570" w:rsidRPr="006D3E5B" w:rsidSect="000E29C5">
      <w:pgSz w:w="11906" w:h="16838"/>
      <w:pgMar w:top="567" w:right="56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B5C80"/>
    <w:multiLevelType w:val="hybridMultilevel"/>
    <w:tmpl w:val="BFEC57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8A2E20"/>
    <w:multiLevelType w:val="hybridMultilevel"/>
    <w:tmpl w:val="5EB00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922735"/>
    <w:multiLevelType w:val="multilevel"/>
    <w:tmpl w:val="9566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B40D8"/>
    <w:multiLevelType w:val="hybridMultilevel"/>
    <w:tmpl w:val="C9CC4752"/>
    <w:lvl w:ilvl="0" w:tplc="570A88E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8C3658"/>
    <w:multiLevelType w:val="hybridMultilevel"/>
    <w:tmpl w:val="20500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9639C1"/>
    <w:multiLevelType w:val="hybridMultilevel"/>
    <w:tmpl w:val="D85496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6511A23"/>
    <w:multiLevelType w:val="hybridMultilevel"/>
    <w:tmpl w:val="61126966"/>
    <w:lvl w:ilvl="0" w:tplc="F8128F0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120D7"/>
    <w:multiLevelType w:val="hybridMultilevel"/>
    <w:tmpl w:val="8FE0188C"/>
    <w:lvl w:ilvl="0" w:tplc="F4A61B78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D44E73"/>
    <w:multiLevelType w:val="multilevel"/>
    <w:tmpl w:val="8E4C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D09EC"/>
    <w:multiLevelType w:val="hybridMultilevel"/>
    <w:tmpl w:val="AD866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E37146"/>
    <w:multiLevelType w:val="multilevel"/>
    <w:tmpl w:val="B17E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D67CA7"/>
    <w:multiLevelType w:val="hybridMultilevel"/>
    <w:tmpl w:val="AA226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D316F"/>
    <w:multiLevelType w:val="multilevel"/>
    <w:tmpl w:val="5E54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01DF4"/>
    <w:multiLevelType w:val="hybridMultilevel"/>
    <w:tmpl w:val="818A1700"/>
    <w:lvl w:ilvl="0" w:tplc="F4A61B78">
      <w:start w:val="1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E1F27B8"/>
    <w:multiLevelType w:val="multilevel"/>
    <w:tmpl w:val="DE2A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4C4E25"/>
    <w:multiLevelType w:val="multilevel"/>
    <w:tmpl w:val="459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92753F"/>
    <w:multiLevelType w:val="hybridMultilevel"/>
    <w:tmpl w:val="67D834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D921B4"/>
    <w:multiLevelType w:val="hybridMultilevel"/>
    <w:tmpl w:val="47D04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224C8B"/>
    <w:multiLevelType w:val="hybridMultilevel"/>
    <w:tmpl w:val="221E441A"/>
    <w:lvl w:ilvl="0" w:tplc="570A88E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9">
    <w:nsid w:val="7A6E2240"/>
    <w:multiLevelType w:val="hybridMultilevel"/>
    <w:tmpl w:val="6902EE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CAF15CD"/>
    <w:multiLevelType w:val="hybridMultilevel"/>
    <w:tmpl w:val="0FAC9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3"/>
  </w:num>
  <w:num w:numId="5">
    <w:abstractNumId w:val="19"/>
  </w:num>
  <w:num w:numId="6">
    <w:abstractNumId w:val="9"/>
  </w:num>
  <w:num w:numId="7">
    <w:abstractNumId w:val="16"/>
  </w:num>
  <w:num w:numId="8">
    <w:abstractNumId w:val="0"/>
  </w:num>
  <w:num w:numId="9">
    <w:abstractNumId w:val="4"/>
  </w:num>
  <w:num w:numId="10">
    <w:abstractNumId w:val="17"/>
  </w:num>
  <w:num w:numId="11">
    <w:abstractNumId w:val="20"/>
  </w:num>
  <w:num w:numId="12">
    <w:abstractNumId w:val="5"/>
  </w:num>
  <w:num w:numId="13">
    <w:abstractNumId w:val="1"/>
  </w:num>
  <w:num w:numId="14">
    <w:abstractNumId w:val="11"/>
  </w:num>
  <w:num w:numId="15">
    <w:abstractNumId w:val="10"/>
  </w:num>
  <w:num w:numId="16">
    <w:abstractNumId w:val="2"/>
  </w:num>
  <w:num w:numId="17">
    <w:abstractNumId w:val="15"/>
  </w:num>
  <w:num w:numId="18">
    <w:abstractNumId w:val="8"/>
  </w:num>
  <w:num w:numId="19">
    <w:abstractNumId w:val="12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D3"/>
    <w:rsid w:val="000033AD"/>
    <w:rsid w:val="0003087B"/>
    <w:rsid w:val="0003150E"/>
    <w:rsid w:val="00083E96"/>
    <w:rsid w:val="000E29C5"/>
    <w:rsid w:val="00111B11"/>
    <w:rsid w:val="001146C2"/>
    <w:rsid w:val="00125D8B"/>
    <w:rsid w:val="00125FC7"/>
    <w:rsid w:val="00132FD9"/>
    <w:rsid w:val="0014445B"/>
    <w:rsid w:val="001613A5"/>
    <w:rsid w:val="0018466E"/>
    <w:rsid w:val="00190DA6"/>
    <w:rsid w:val="00195F78"/>
    <w:rsid w:val="001A2B40"/>
    <w:rsid w:val="001A3300"/>
    <w:rsid w:val="001F1B23"/>
    <w:rsid w:val="00237B40"/>
    <w:rsid w:val="002555A5"/>
    <w:rsid w:val="0026061B"/>
    <w:rsid w:val="00264B78"/>
    <w:rsid w:val="00275380"/>
    <w:rsid w:val="0029398E"/>
    <w:rsid w:val="002A0660"/>
    <w:rsid w:val="002C090A"/>
    <w:rsid w:val="002C31AE"/>
    <w:rsid w:val="002D214C"/>
    <w:rsid w:val="002E2F42"/>
    <w:rsid w:val="002E3AF1"/>
    <w:rsid w:val="002F343A"/>
    <w:rsid w:val="00310910"/>
    <w:rsid w:val="003164FE"/>
    <w:rsid w:val="00362440"/>
    <w:rsid w:val="00386535"/>
    <w:rsid w:val="003B47BA"/>
    <w:rsid w:val="003D1D9F"/>
    <w:rsid w:val="00482CF5"/>
    <w:rsid w:val="004A1367"/>
    <w:rsid w:val="004A6D55"/>
    <w:rsid w:val="00530ADE"/>
    <w:rsid w:val="005B0F9F"/>
    <w:rsid w:val="005C621B"/>
    <w:rsid w:val="005E3F81"/>
    <w:rsid w:val="0061684A"/>
    <w:rsid w:val="00643DE1"/>
    <w:rsid w:val="00645187"/>
    <w:rsid w:val="00653305"/>
    <w:rsid w:val="00663350"/>
    <w:rsid w:val="00676C0D"/>
    <w:rsid w:val="00677DA3"/>
    <w:rsid w:val="006A77D2"/>
    <w:rsid w:val="006D3E5B"/>
    <w:rsid w:val="0071037D"/>
    <w:rsid w:val="0071548A"/>
    <w:rsid w:val="00726B2A"/>
    <w:rsid w:val="00770FBE"/>
    <w:rsid w:val="00773825"/>
    <w:rsid w:val="007B1B3D"/>
    <w:rsid w:val="007C7864"/>
    <w:rsid w:val="007D208A"/>
    <w:rsid w:val="007E174E"/>
    <w:rsid w:val="007E3181"/>
    <w:rsid w:val="00800CF6"/>
    <w:rsid w:val="00802E57"/>
    <w:rsid w:val="00804BB2"/>
    <w:rsid w:val="00813F93"/>
    <w:rsid w:val="00826D02"/>
    <w:rsid w:val="00842C1D"/>
    <w:rsid w:val="00860688"/>
    <w:rsid w:val="008743CD"/>
    <w:rsid w:val="008805FB"/>
    <w:rsid w:val="0088549C"/>
    <w:rsid w:val="008F1329"/>
    <w:rsid w:val="008F5E97"/>
    <w:rsid w:val="008F5F66"/>
    <w:rsid w:val="00931D4C"/>
    <w:rsid w:val="00943D21"/>
    <w:rsid w:val="00951375"/>
    <w:rsid w:val="00966D8F"/>
    <w:rsid w:val="0097383B"/>
    <w:rsid w:val="00976A83"/>
    <w:rsid w:val="009917F1"/>
    <w:rsid w:val="009E2D50"/>
    <w:rsid w:val="009E5E75"/>
    <w:rsid w:val="00A1509A"/>
    <w:rsid w:val="00A313F9"/>
    <w:rsid w:val="00A948A7"/>
    <w:rsid w:val="00AD5B8B"/>
    <w:rsid w:val="00AD7767"/>
    <w:rsid w:val="00AE4ED3"/>
    <w:rsid w:val="00AF3570"/>
    <w:rsid w:val="00B0776A"/>
    <w:rsid w:val="00B17400"/>
    <w:rsid w:val="00B17858"/>
    <w:rsid w:val="00B40C17"/>
    <w:rsid w:val="00B60B50"/>
    <w:rsid w:val="00B90A2F"/>
    <w:rsid w:val="00BA204A"/>
    <w:rsid w:val="00BB5FE9"/>
    <w:rsid w:val="00BC5197"/>
    <w:rsid w:val="00BE3BEE"/>
    <w:rsid w:val="00C128C5"/>
    <w:rsid w:val="00C1645C"/>
    <w:rsid w:val="00C21662"/>
    <w:rsid w:val="00C35CDE"/>
    <w:rsid w:val="00CC3273"/>
    <w:rsid w:val="00D80C17"/>
    <w:rsid w:val="00E40909"/>
    <w:rsid w:val="00E578D1"/>
    <w:rsid w:val="00E73770"/>
    <w:rsid w:val="00E9041A"/>
    <w:rsid w:val="00EC4AF8"/>
    <w:rsid w:val="00EF3228"/>
    <w:rsid w:val="00F50894"/>
    <w:rsid w:val="00F862EF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E1E4BE3-02BE-4DAE-BEC5-7C7CB1ED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2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F81"/>
    <w:pPr>
      <w:ind w:left="720"/>
      <w:contextualSpacing/>
    </w:pPr>
  </w:style>
  <w:style w:type="paragraph" w:customStyle="1" w:styleId="yiv4519565014ydp58e66ebamsonormal">
    <w:name w:val="yiv4519565014ydp58e66ebamsonormal"/>
    <w:basedOn w:val="Normal"/>
    <w:rsid w:val="00F5089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D22B-1652-4D7E-B231-C67CECD7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11</cp:revision>
  <cp:lastPrinted>2023-09-27T05:30:00Z</cp:lastPrinted>
  <dcterms:created xsi:type="dcterms:W3CDTF">2023-09-26T10:54:00Z</dcterms:created>
  <dcterms:modified xsi:type="dcterms:W3CDTF">2026-08-25T09:53:00Z</dcterms:modified>
</cp:coreProperties>
</file>