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1E" w:rsidRDefault="00E4491E" w:rsidP="00E4491E">
      <w:pPr>
        <w:bidi/>
        <w:jc w:val="center"/>
        <w:rPr>
          <w:rFonts w:ascii="Times New Roman" w:hAnsi="Times New Roman" w:cs="B Nazanin"/>
        </w:rPr>
      </w:pPr>
      <w:r w:rsidRPr="00E4491E">
        <w:rPr>
          <w:rFonts w:ascii="Times New Roman" w:hAnsi="Times New Roman" w:cs="B Nazanin"/>
          <w:noProof/>
          <w:rtl/>
        </w:rPr>
        <w:drawing>
          <wp:inline distT="0" distB="0" distL="0" distR="0">
            <wp:extent cx="1241425" cy="1318260"/>
            <wp:effectExtent l="0" t="0" r="0" b="0"/>
            <wp:docPr id="2" name="Picture 2" descr="C:\Users\pc\Desktop\330px-Shahed_Univers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30px-Shahed_University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47" cy="134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91E" w:rsidRDefault="00E4491E" w:rsidP="00181C30">
      <w:pPr>
        <w:bidi/>
        <w:spacing w:line="240" w:lineRule="auto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rtl/>
        </w:rPr>
        <w:tab/>
      </w:r>
      <w:r w:rsidR="003F0E22">
        <w:rPr>
          <w:rFonts w:ascii="Times New Roman" w:hAnsi="Times New Roman" w:cs="B Nazanin" w:hint="cs"/>
          <w:rtl/>
        </w:rPr>
        <w:t xml:space="preserve">                                                             </w:t>
      </w: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طرح درس:</w:t>
      </w:r>
      <w:r w:rsidRPr="00E4491E">
        <w:rPr>
          <w:rFonts w:ascii="Times New Roman" w:hAnsi="Times New Roman" w:cs="B Nazanin"/>
          <w:color w:val="7030A0"/>
          <w:sz w:val="52"/>
          <w:szCs w:val="52"/>
          <w:rtl/>
        </w:rPr>
        <w:t xml:space="preserve"> </w:t>
      </w:r>
      <w:r w:rsidR="006D6605" w:rsidRPr="006D6605">
        <w:rPr>
          <w:rFonts w:ascii="Times New Roman" w:hAnsi="Times New Roman" w:cs="B Nazanin" w:hint="cs"/>
          <w:b/>
          <w:bCs/>
          <w:sz w:val="40"/>
          <w:szCs w:val="40"/>
          <w:rtl/>
        </w:rPr>
        <w:t xml:space="preserve">تک یاخته شناسی، </w:t>
      </w:r>
      <w:r w:rsidR="006D6605" w:rsidRPr="006D6605">
        <w:rPr>
          <w:rFonts w:ascii="Times New Roman" w:hAnsi="Times New Roman" w:cs="B Nazanin" w:hint="cs"/>
          <w:b/>
          <w:bCs/>
          <w:sz w:val="40"/>
          <w:szCs w:val="40"/>
          <w:highlight w:val="yellow"/>
          <w:rtl/>
        </w:rPr>
        <w:t>کرم شناسی</w:t>
      </w:r>
      <w:r w:rsidR="006D6605" w:rsidRPr="006D6605">
        <w:rPr>
          <w:rFonts w:ascii="Times New Roman" w:hAnsi="Times New Roman" w:cs="B Nazanin" w:hint="cs"/>
          <w:b/>
          <w:bCs/>
          <w:sz w:val="40"/>
          <w:szCs w:val="40"/>
          <w:rtl/>
        </w:rPr>
        <w:t xml:space="preserve"> وحشره شناسی پزشکی</w:t>
      </w:r>
      <w:r w:rsidR="006D6605">
        <w:rPr>
          <w:rFonts w:ascii="Times New Roman" w:hAnsi="Times New Roman" w:cs="B Nazanin" w:hint="cs"/>
          <w:b/>
          <w:bCs/>
          <w:sz w:val="40"/>
          <w:szCs w:val="40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color w:val="7030A0"/>
          <w:sz w:val="52"/>
          <w:szCs w:val="52"/>
          <w:rtl/>
        </w:rPr>
        <w:t>سال تحصيلي:</w:t>
      </w:r>
      <w:r>
        <w:rPr>
          <w:rFonts w:ascii="Times New Roman" w:hAnsi="Times New Roman" w:cs="B Nazanin"/>
          <w:rtl/>
        </w:rPr>
        <w:t xml:space="preserve"> </w:t>
      </w:r>
      <w:r w:rsidRPr="003F0E22">
        <w:rPr>
          <w:rFonts w:ascii="Times New Roman" w:hAnsi="Times New Roman" w:cs="B Nazanin"/>
          <w:b/>
          <w:bCs/>
          <w:sz w:val="40"/>
          <w:szCs w:val="40"/>
          <w:rtl/>
        </w:rPr>
        <w:t xml:space="preserve">نيمسال 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دوم 140</w:t>
      </w:r>
      <w:r w:rsidR="00181C30">
        <w:rPr>
          <w:rFonts w:ascii="Times New Roman" w:hAnsi="Times New Roman" w:cs="B Nazanin" w:hint="cs"/>
          <w:b/>
          <w:bCs/>
          <w:sz w:val="40"/>
          <w:szCs w:val="40"/>
          <w:rtl/>
        </w:rPr>
        <w:t>6</w:t>
      </w:r>
      <w:r w:rsidRPr="003F0E22">
        <w:rPr>
          <w:rFonts w:ascii="Times New Roman" w:hAnsi="Times New Roman" w:cs="B Nazanin" w:hint="cs"/>
          <w:b/>
          <w:bCs/>
          <w:sz w:val="40"/>
          <w:szCs w:val="40"/>
          <w:rtl/>
        </w:rPr>
        <w:t>-140</w:t>
      </w:r>
      <w:r w:rsidR="00181C30">
        <w:rPr>
          <w:rFonts w:ascii="Times New Roman" w:hAnsi="Times New Roman" w:cs="B Nazanin" w:hint="cs"/>
          <w:b/>
          <w:bCs/>
          <w:sz w:val="40"/>
          <w:szCs w:val="40"/>
          <w:rtl/>
        </w:rPr>
        <w:t>5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0"/>
          <w:szCs w:val="20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فراگيران:</w:t>
      </w:r>
      <w:r w:rsidRPr="00E4491E">
        <w:rPr>
          <w:rFonts w:ascii="Times New Roman" w:hAnsi="Times New Roman" w:cs="B Nazanin"/>
          <w:b/>
          <w:bCs/>
          <w:sz w:val="20"/>
          <w:szCs w:val="20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دانشجويان 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پزشکی</w:t>
      </w:r>
      <w:r w:rsidR="001E7F67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دکتری عمومی</w:t>
      </w:r>
    </w:p>
    <w:p w:rsid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تعداد و نوع واحد:</w:t>
      </w:r>
      <w:r w:rsidRPr="00E4491E">
        <w:rPr>
          <w:rFonts w:ascii="Times New Roman" w:hAnsi="Times New Roman" w:cs="B Nazanin"/>
          <w:rtl/>
        </w:rPr>
        <w:t xml:space="preserve"> </w:t>
      </w:r>
      <w:r w:rsidR="004A01BA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65/1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واحد نظري</w:t>
      </w:r>
    </w:p>
    <w:p w:rsidR="004A01BA" w:rsidRDefault="004A01BA" w:rsidP="004A01BA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                            35/0 واحد عملی</w:t>
      </w:r>
    </w:p>
    <w:p w:rsidR="005951FF" w:rsidRDefault="00E4491E" w:rsidP="00181C30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روز</w:t>
      </w:r>
      <w:r w:rsidRPr="00E4491E">
        <w:rPr>
          <w:rFonts w:ascii="Times New Roman" w:hAnsi="Times New Roman" w:cs="B Nazanin" w:hint="cs"/>
          <w:b/>
          <w:bCs/>
          <w:color w:val="7030A0"/>
          <w:sz w:val="36"/>
          <w:szCs w:val="36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و ساعت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="00181C30">
        <w:rPr>
          <w:rFonts w:ascii="Times New Roman" w:hAnsi="Times New Roman" w:cs="B Nazanin" w:hint="cs"/>
          <w:b/>
          <w:bCs/>
          <w:sz w:val="36"/>
          <w:szCs w:val="36"/>
          <w:rtl/>
        </w:rPr>
        <w:t>دو</w:t>
      </w:r>
      <w:bookmarkStart w:id="0" w:name="_GoBack"/>
      <w:bookmarkEnd w:id="0"/>
      <w:r w:rsidR="005951FF" w:rsidRPr="005951FF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شنبه ساعت 15-13 (نظری) ، یکشنبه ساعت 17-13 (عملی)</w:t>
      </w:r>
    </w:p>
    <w:p w:rsidR="00E4491E" w:rsidRPr="00E4491E" w:rsidRDefault="00E4491E" w:rsidP="005951FF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مكان تدريس:</w:t>
      </w:r>
      <w:r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 w:hint="cs"/>
          <w:b/>
          <w:bCs/>
          <w:sz w:val="36"/>
          <w:szCs w:val="36"/>
          <w:rtl/>
        </w:rPr>
        <w:t>دانشکده پزشکی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روش تدريس: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>سخنراني، استفاده از اسلايد، پرسش وپاسخ</w:t>
      </w:r>
    </w:p>
    <w:p w:rsidR="00E4491E" w:rsidRPr="00E4491E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rtl/>
        </w:rPr>
      </w:pPr>
      <w:r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مدرس</w:t>
      </w:r>
      <w:r w:rsidRPr="00E4491E">
        <w:rPr>
          <w:rFonts w:ascii="Times New Roman" w:hAnsi="Times New Roman" w:cs="B Nazanin"/>
          <w:b/>
          <w:bCs/>
          <w:color w:val="7030A0"/>
          <w:sz w:val="36"/>
          <w:szCs w:val="36"/>
          <w:rtl/>
        </w:rPr>
        <w:t>:</w:t>
      </w:r>
      <w:r w:rsidRPr="00E4491E">
        <w:rPr>
          <w:rFonts w:ascii="Times New Roman" w:hAnsi="Times New Roman" w:cs="B Nazanin"/>
          <w:rtl/>
        </w:rPr>
        <w:t xml:space="preserve"> </w:t>
      </w:r>
      <w:r w:rsidRPr="00E4491E">
        <w:rPr>
          <w:rFonts w:ascii="Times New Roman" w:hAnsi="Times New Roman" w:cs="B Nazanin"/>
          <w:b/>
          <w:bCs/>
          <w:sz w:val="36"/>
          <w:szCs w:val="36"/>
          <w:rtl/>
        </w:rPr>
        <w:t xml:space="preserve">دكتر </w:t>
      </w:r>
      <w:r>
        <w:rPr>
          <w:rFonts w:ascii="Times New Roman" w:hAnsi="Times New Roman" w:cs="B Nazanin" w:hint="cs"/>
          <w:b/>
          <w:bCs/>
          <w:sz w:val="36"/>
          <w:szCs w:val="36"/>
          <w:rtl/>
        </w:rPr>
        <w:t>علی غفاری</w:t>
      </w:r>
    </w:p>
    <w:p w:rsidR="00E4491E" w:rsidRPr="006D6605" w:rsidRDefault="00E4491E" w:rsidP="001E7F67">
      <w:pPr>
        <w:tabs>
          <w:tab w:val="left" w:pos="3924"/>
        </w:tabs>
        <w:bidi/>
        <w:spacing w:line="240" w:lineRule="auto"/>
        <w:rPr>
          <w:rFonts w:ascii="Times New Roman" w:hAnsi="Times New Roman" w:cs="B Nazanin"/>
          <w:sz w:val="16"/>
          <w:szCs w:val="16"/>
          <w:rtl/>
        </w:rPr>
      </w:pPr>
      <w:r w:rsidRPr="006D6605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lastRenderedPageBreak/>
        <w:t>هدف كلي:</w:t>
      </w:r>
      <w:r w:rsidRPr="006D6605">
        <w:rPr>
          <w:rFonts w:ascii="Times New Roman" w:hAnsi="Times New Roman" w:cs="B Nazanin"/>
          <w:sz w:val="16"/>
          <w:szCs w:val="16"/>
          <w:rtl/>
        </w:rPr>
        <w:t xml:space="preserve"> 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>آشنايي دانشجويان با بيماريهاي انگلي شايع،</w:t>
      </w:r>
      <w:r w:rsidR="001E7F67" w:rsidRPr="006D6605">
        <w:rPr>
          <w:rFonts w:ascii="Times New Roman" w:hAnsi="Times New Roman" w:cs="B Nazanin"/>
          <w:b/>
          <w:bCs/>
          <w:sz w:val="24"/>
          <w:szCs w:val="24"/>
          <w:rtl/>
        </w:rPr>
        <w:t>كسب اطلاعات لازم در ارتباط با بيولوژي، مرفولوژ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و طبقه بندي کرم ها و اپ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دم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ولوژ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وچرخه کرم ها و تشخ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ص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1E7F67"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و</w:t>
      </w:r>
      <w:r w:rsidR="001E7F67"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کنترل و پ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شگ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ر</w:t>
      </w:r>
      <w:r w:rsidR="001E7F67"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1E7F67"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آنها</w:t>
      </w:r>
    </w:p>
    <w:p w:rsidR="00E4491E" w:rsidRPr="006D6605" w:rsidRDefault="00E4491E" w:rsidP="00E4491E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</w:pPr>
      <w:r w:rsidRPr="006D6605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منابع</w:t>
      </w:r>
      <w:r w:rsidRPr="006D6605">
        <w:rPr>
          <w:rFonts w:ascii="Times New Roman" w:hAnsi="Times New Roman" w:cs="B Nazanin"/>
          <w:b/>
          <w:bCs/>
          <w:color w:val="7030A0"/>
          <w:sz w:val="24"/>
          <w:szCs w:val="24"/>
        </w:rPr>
        <w:t>:</w:t>
      </w:r>
    </w:p>
    <w:p w:rsidR="004414C1" w:rsidRPr="006D6605" w:rsidRDefault="003F0E22" w:rsidP="007A3A44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</w:rPr>
      </w:pP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بيماريهاي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انگل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در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ايران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(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بيماريهاي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تك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ياخته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اي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)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دكتر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اسماعيل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صائبي</w:t>
      </w:r>
    </w:p>
    <w:p w:rsidR="00C342D9" w:rsidRPr="006D6605" w:rsidRDefault="001E7F67" w:rsidP="004414C1">
      <w:pPr>
        <w:pStyle w:val="ListParagraph"/>
        <w:numPr>
          <w:ilvl w:val="0"/>
          <w:numId w:val="1"/>
        </w:num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>کرم شناس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دکتر ارفع</w:t>
      </w:r>
    </w:p>
    <w:p w:rsidR="00E4491E" w:rsidRPr="006D6605" w:rsidRDefault="00E4491E" w:rsidP="00C342D9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</w:pPr>
      <w:r w:rsidRPr="006D6605">
        <w:rPr>
          <w:rFonts w:ascii="Times New Roman" w:hAnsi="Times New Roman" w:cs="B Nazanin"/>
          <w:b/>
          <w:bCs/>
          <w:color w:val="7030A0"/>
          <w:sz w:val="24"/>
          <w:szCs w:val="24"/>
          <w:rtl/>
        </w:rPr>
        <w:t>ارزشيابي درس</w:t>
      </w:r>
      <w:r w:rsidRPr="006D6605">
        <w:rPr>
          <w:rFonts w:ascii="Times New Roman" w:hAnsi="Times New Roman" w:cs="B Nazanin"/>
          <w:b/>
          <w:bCs/>
          <w:color w:val="7030A0"/>
          <w:sz w:val="24"/>
          <w:szCs w:val="24"/>
        </w:rPr>
        <w:t xml:space="preserve"> :</w:t>
      </w:r>
    </w:p>
    <w:p w:rsidR="00E4491E" w:rsidRPr="006D6605" w:rsidRDefault="00E4491E" w:rsidP="00B56C6F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امتحان تئوري در پايان دوره با سوالات تستي چهار گزينهاي، و تشريحي برگزار خواهد شد و 100 % امتياز نمره نهايي را شامل ميشود. </w:t>
      </w:r>
    </w:p>
    <w:p w:rsidR="00BA02D7" w:rsidRDefault="00BA02D7" w:rsidP="00BA02D7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کسر 5/0 نمره 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>به ازاي هر جلسه غ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6D6605">
        <w:rPr>
          <w:rFonts w:ascii="Times New Roman" w:hAnsi="Times New Roman" w:cs="B Nazanin" w:hint="eastAsia"/>
          <w:b/>
          <w:bCs/>
          <w:sz w:val="24"/>
          <w:szCs w:val="24"/>
          <w:rtl/>
        </w:rPr>
        <w:t>بت</w:t>
      </w:r>
      <w:r w:rsidRPr="006D6605">
        <w:rPr>
          <w:rFonts w:ascii="Times New Roman" w:hAnsi="Times New Roman" w:cs="B Nazanin"/>
          <w:b/>
          <w:bCs/>
          <w:sz w:val="24"/>
          <w:szCs w:val="24"/>
          <w:rtl/>
        </w:rPr>
        <w:t xml:space="preserve"> در درس عمل</w:t>
      </w:r>
      <w:r w:rsidRPr="006D6605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</w:p>
    <w:p w:rsidR="006D6605" w:rsidRPr="006D6605" w:rsidRDefault="006D6605" w:rsidP="006D6605">
      <w:pPr>
        <w:tabs>
          <w:tab w:val="left" w:pos="3924"/>
        </w:tabs>
        <w:bidi/>
        <w:spacing w:line="240" w:lineRule="auto"/>
        <w:jc w:val="lowKashida"/>
        <w:rPr>
          <w:rFonts w:ascii="Times New Roman" w:hAnsi="Times New Roman" w:cs="B Nazanin"/>
          <w:b/>
          <w:bCs/>
          <w:sz w:val="28"/>
          <w:szCs w:val="28"/>
          <w:rtl/>
        </w:rPr>
      </w:pPr>
    </w:p>
    <w:tbl>
      <w:tblPr>
        <w:tblStyle w:val="GridTable4-Accent4"/>
        <w:bidiVisual/>
        <w:tblW w:w="14412" w:type="dxa"/>
        <w:tblInd w:w="-516" w:type="dxa"/>
        <w:tblLook w:val="04A0" w:firstRow="1" w:lastRow="0" w:firstColumn="1" w:lastColumn="0" w:noHBand="0" w:noVBand="1"/>
      </w:tblPr>
      <w:tblGrid>
        <w:gridCol w:w="989"/>
        <w:gridCol w:w="2157"/>
        <w:gridCol w:w="6440"/>
        <w:gridCol w:w="1225"/>
        <w:gridCol w:w="2320"/>
        <w:gridCol w:w="1281"/>
      </w:tblGrid>
      <w:tr w:rsidR="000469F0" w:rsidRPr="006D6605" w:rsidTr="006D6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جلسه</w:t>
            </w:r>
          </w:p>
        </w:tc>
        <w:tc>
          <w:tcPr>
            <w:tcW w:w="2157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عنوان درس تئوری</w:t>
            </w:r>
          </w:p>
        </w:tc>
        <w:tc>
          <w:tcPr>
            <w:tcW w:w="644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اهداف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ويژه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رفتاري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در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پايان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هر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جلسه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دانشجو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بايد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قادر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باشد</w:t>
            </w:r>
          </w:p>
        </w:tc>
        <w:tc>
          <w:tcPr>
            <w:tcW w:w="1225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مکان آموزشی</w:t>
            </w:r>
          </w:p>
        </w:tc>
        <w:tc>
          <w:tcPr>
            <w:tcW w:w="232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شيوه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تدريس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و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رسانه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آموزشي</w:t>
            </w:r>
          </w:p>
        </w:tc>
        <w:tc>
          <w:tcPr>
            <w:tcW w:w="1281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فعاليت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هاي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دانشجو</w:t>
            </w:r>
          </w:p>
        </w:tc>
      </w:tr>
      <w:tr w:rsidR="000469F0" w:rsidRPr="006D6605" w:rsidTr="00C34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2157" w:type="dxa"/>
          </w:tcPr>
          <w:p w:rsidR="003F0E22" w:rsidRPr="006D6605" w:rsidRDefault="003F0E22" w:rsidP="00197A01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کلیات </w:t>
            </w:r>
            <w:r w:rsidR="00197A01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کرم شناسی و ترماتودها، ترماتودهای خونی (شیستوزوما)</w:t>
            </w:r>
          </w:p>
        </w:tc>
        <w:tc>
          <w:tcPr>
            <w:tcW w:w="6440" w:type="dxa"/>
          </w:tcPr>
          <w:p w:rsidR="00C342D9" w:rsidRPr="006D6605" w:rsidRDefault="00C342D9" w:rsidP="00C342D9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1- 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کليات کرم شناس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شامل انواع همز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ست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تعر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ف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نما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.کرم شناسي پزشكي را تعر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ف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كند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.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2-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انواع کرم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بيمار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زا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در انسان را ليست</w:t>
            </w:r>
          </w:p>
          <w:p w:rsidR="003F0E22" w:rsidRPr="006D6605" w:rsidRDefault="00C342D9" w:rsidP="003846EA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نما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.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3-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اعمال حياتي کرم ها را تعر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ف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كند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.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4-  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انتشار و اپيدميولوژي ترماتود ها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خونی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را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بيان نما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5-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گونه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هاي ترماتود ها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خونی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نام ببرد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6-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مرفولوژي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گونه ها را ترسيم كند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7-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سير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تكاملي انگل هاي 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خونی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شرح دهد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8-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تشخيص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آزما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شگاهي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علائم باليني را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توضيح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دهد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6- </w:t>
            </w:r>
            <w:r w:rsidR="003846EA"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درمان</w:t>
            </w:r>
            <w:r w:rsidR="003846EA"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كنترل آنها را شرح دهد</w:t>
            </w:r>
            <w:r w:rsidR="003846EA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225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سخنراني،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پرسش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وپاسخ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1281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حضور فعال، پرسش و پاسخ</w:t>
            </w:r>
          </w:p>
        </w:tc>
      </w:tr>
      <w:tr w:rsidR="000469F0" w:rsidRPr="006D6605" w:rsidTr="00C342D9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2157" w:type="dxa"/>
          </w:tcPr>
          <w:p w:rsidR="003F0E22" w:rsidRPr="006D6605" w:rsidRDefault="0027333B" w:rsidP="00B675FD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ترماتودهای ریوی، کبدی و روده ای</w:t>
            </w:r>
          </w:p>
        </w:tc>
        <w:tc>
          <w:tcPr>
            <w:tcW w:w="6440" w:type="dxa"/>
          </w:tcPr>
          <w:p w:rsidR="003F0E22" w:rsidRPr="006D6605" w:rsidRDefault="0027333B" w:rsidP="00197A01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1- 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انتشار و اپيدميولوژ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ترماتود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ی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ی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روده 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کبدی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در 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ران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بيان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نما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2-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اشكال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مرفولوژي آنها را بيان كرده وسير تكاملي را تفسير كند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3-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تشخيص آزما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شگاهي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علائم باليني را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توضيح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داده ودرمان و كنترل را شرح 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225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سخنراني،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پرسش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وپاسخ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1281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حضور فعال، پرسش و پاسخ</w:t>
            </w:r>
          </w:p>
        </w:tc>
      </w:tr>
      <w:tr w:rsidR="000469F0" w:rsidRPr="006D6605" w:rsidTr="00C34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2157" w:type="dxa"/>
          </w:tcPr>
          <w:p w:rsidR="004A61C3" w:rsidRPr="006D6605" w:rsidRDefault="0027333B" w:rsidP="004A61C3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کرم های نواری شکل (سستودها)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0" w:type="dxa"/>
          </w:tcPr>
          <w:p w:rsidR="003F0E22" w:rsidRPr="006D6605" w:rsidRDefault="0027333B" w:rsidP="00197A01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lastRenderedPageBreak/>
              <w:t xml:space="preserve">1- 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انتشار و اپيدميولوژي سستود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روده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با توجه به وجود آنها در كشور بيان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نما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2-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انواع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سستود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روده اي را نام ببرد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3-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اهميت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سستود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روده اي را در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رابطه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با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lastRenderedPageBreak/>
              <w:t>زئونوز بودن بيان كند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4-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مرفولوژي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آنها را به صورت مقا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سه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اي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شرح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5-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سير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تكاملي آنها را مقا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سه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كند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6-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تشخيص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آزما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شگاهي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نشانه هاي باليني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کيست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هيداتيد وتنيا ساژ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ناتا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تنيا سوليوم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پليد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وم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کانينوم را بيان كرده و مخازن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بيماري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نام ببرد.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7-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بيمار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زا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ي،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درمان و كنترل آنها را شرح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225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lastRenderedPageBreak/>
              <w:t>کلاس</w:t>
            </w:r>
          </w:p>
        </w:tc>
        <w:tc>
          <w:tcPr>
            <w:tcW w:w="232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سخنراني،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پرسش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وپاسخ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lastRenderedPageBreak/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1281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lastRenderedPageBreak/>
              <w:t>حضور فعال، پرسش و پاسخ</w:t>
            </w:r>
          </w:p>
        </w:tc>
      </w:tr>
      <w:tr w:rsidR="000469F0" w:rsidRPr="006D6605" w:rsidTr="00C342D9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lastRenderedPageBreak/>
              <w:t>چهارم</w:t>
            </w:r>
          </w:p>
        </w:tc>
        <w:tc>
          <w:tcPr>
            <w:tcW w:w="2157" w:type="dxa"/>
          </w:tcPr>
          <w:p w:rsidR="003F0E22" w:rsidRPr="006D6605" w:rsidRDefault="0027333B" w:rsidP="002E3808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مقدمات نماتودها، استرونژیلوئیدس، کرمهای قلابدار، آسکاریس، اکسیور، </w:t>
            </w:r>
          </w:p>
        </w:tc>
        <w:tc>
          <w:tcPr>
            <w:tcW w:w="6440" w:type="dxa"/>
          </w:tcPr>
          <w:p w:rsidR="003F0E22" w:rsidRPr="006D6605" w:rsidRDefault="0027333B" w:rsidP="0027333B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1- 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انتشار و اپيدميولوژي نماتود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نسج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نماتود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روده 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با توجه به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 xml:space="preserve">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وجود آنها در كشور بيان نما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انتشار و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مرفولوژي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آنها را ترسيم كرده و سير تكاملي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آنها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تفسير كند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2-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تشخيص آزما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شگاهي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علائم باليني آنها را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توضيح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 3-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 xml:space="preserve">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بيمار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زا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ي،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درمان و كنترل آنها را شرح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225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سخنراني،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پرسش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وپاسخ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1281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حضور فعال، پرسش و پاسخ</w:t>
            </w:r>
          </w:p>
        </w:tc>
      </w:tr>
      <w:tr w:rsidR="000469F0" w:rsidRPr="006D6605" w:rsidTr="00C34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t>پنجم</w:t>
            </w:r>
          </w:p>
        </w:tc>
        <w:tc>
          <w:tcPr>
            <w:tcW w:w="2157" w:type="dxa"/>
          </w:tcPr>
          <w:p w:rsidR="003F0E22" w:rsidRPr="006D6605" w:rsidRDefault="002E3808" w:rsidP="00B675FD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کرم های شلاقی، تریشین، پیوک</w:t>
            </w:r>
          </w:p>
        </w:tc>
        <w:tc>
          <w:tcPr>
            <w:tcW w:w="6440" w:type="dxa"/>
          </w:tcPr>
          <w:p w:rsidR="003F0E22" w:rsidRPr="006D6605" w:rsidRDefault="0027333B" w:rsidP="0027333B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1- 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انتشار و اپيدميولوژي نماتود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نسج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نماتود ها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روده 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با توجه به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 xml:space="preserve">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وجود آنها در كشور بيان نما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انتشار و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مرفولوژي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آنها را ترسيم كرده و سير تكاملي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آنها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را تفسير كند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. 2-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تشخيص آزما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شگاهي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و علائم باليني آنها را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توضيح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 3-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 xml:space="preserve">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بيمار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زا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ی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ي،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درمان و كنترل آنها را شرح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eastAsia"/>
                <w:b/>
                <w:bCs/>
                <w:sz w:val="20"/>
                <w:szCs w:val="20"/>
                <w:rtl/>
              </w:rPr>
              <w:t>دهد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225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کلاس</w:t>
            </w:r>
          </w:p>
        </w:tc>
        <w:tc>
          <w:tcPr>
            <w:tcW w:w="2320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سخنراني،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پرسش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وپاسخ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1281" w:type="dxa"/>
          </w:tcPr>
          <w:p w:rsidR="003F0E22" w:rsidRPr="006D6605" w:rsidRDefault="003F0E22" w:rsidP="003F0E22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حضور فعال، پرسش و پاسخ</w:t>
            </w:r>
          </w:p>
        </w:tc>
      </w:tr>
    </w:tbl>
    <w:p w:rsidR="00E4491E" w:rsidRDefault="00E4491E" w:rsidP="00E4491E">
      <w:pPr>
        <w:tabs>
          <w:tab w:val="left" w:pos="3924"/>
        </w:tabs>
        <w:bidi/>
        <w:rPr>
          <w:rFonts w:ascii="Times New Roman" w:hAnsi="Times New Roman" w:cs="B Nazanin"/>
          <w:sz w:val="18"/>
          <w:szCs w:val="18"/>
          <w:rtl/>
        </w:rPr>
      </w:pPr>
    </w:p>
    <w:p w:rsidR="006D6605" w:rsidRPr="006D6605" w:rsidRDefault="006D6605" w:rsidP="006D6605">
      <w:pPr>
        <w:tabs>
          <w:tab w:val="left" w:pos="3924"/>
        </w:tabs>
        <w:bidi/>
        <w:rPr>
          <w:rFonts w:ascii="Times New Roman" w:hAnsi="Times New Roman" w:cs="B Nazanin"/>
          <w:sz w:val="18"/>
          <w:szCs w:val="18"/>
          <w:rtl/>
        </w:rPr>
      </w:pPr>
    </w:p>
    <w:tbl>
      <w:tblPr>
        <w:tblStyle w:val="GridTable4-Accent4"/>
        <w:bidiVisual/>
        <w:tblW w:w="14325" w:type="dxa"/>
        <w:tblInd w:w="-516" w:type="dxa"/>
        <w:tblLook w:val="04A0" w:firstRow="1" w:lastRow="0" w:firstColumn="1" w:lastColumn="0" w:noHBand="0" w:noVBand="1"/>
      </w:tblPr>
      <w:tblGrid>
        <w:gridCol w:w="1049"/>
        <w:gridCol w:w="2289"/>
        <w:gridCol w:w="1300"/>
        <w:gridCol w:w="5294"/>
        <w:gridCol w:w="4393"/>
      </w:tblGrid>
      <w:tr w:rsidR="00C3418A" w:rsidRPr="006D6605" w:rsidTr="006D6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جلسه</w:t>
            </w:r>
          </w:p>
        </w:tc>
        <w:tc>
          <w:tcPr>
            <w:tcW w:w="2289" w:type="dxa"/>
          </w:tcPr>
          <w:p w:rsidR="00C3418A" w:rsidRPr="006D6605" w:rsidRDefault="00C3418A" w:rsidP="00A34D22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عنوان درس عملی</w:t>
            </w:r>
          </w:p>
        </w:tc>
        <w:tc>
          <w:tcPr>
            <w:tcW w:w="1300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مکان آموزشی</w:t>
            </w:r>
          </w:p>
        </w:tc>
        <w:tc>
          <w:tcPr>
            <w:tcW w:w="5294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شيوه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تدريس</w:t>
            </w:r>
          </w:p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و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رسانه</w:t>
            </w:r>
          </w:p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آموزشي</w:t>
            </w:r>
          </w:p>
        </w:tc>
        <w:tc>
          <w:tcPr>
            <w:tcW w:w="4393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فعاليت</w:t>
            </w:r>
            <w:r w:rsidRPr="006D6605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هاي</w:t>
            </w:r>
          </w:p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6D6605">
              <w:rPr>
                <w:rFonts w:ascii="Times New Roman" w:hAnsi="Times New Roman" w:cs="B Nazanin" w:hint="cs"/>
                <w:sz w:val="28"/>
                <w:szCs w:val="28"/>
                <w:rtl/>
              </w:rPr>
              <w:t>دانشجو</w:t>
            </w:r>
          </w:p>
        </w:tc>
      </w:tr>
      <w:tr w:rsidR="00C3418A" w:rsidRPr="006D6605" w:rsidTr="00D5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t>اول</w:t>
            </w:r>
          </w:p>
        </w:tc>
        <w:tc>
          <w:tcPr>
            <w:tcW w:w="2289" w:type="dxa"/>
          </w:tcPr>
          <w:p w:rsidR="00C3418A" w:rsidRPr="006D6605" w:rsidRDefault="00C3418A" w:rsidP="00197A01">
            <w:pPr>
              <w:tabs>
                <w:tab w:val="left" w:pos="3924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="00197A01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ترماتودها و سستودهای مهم پزشکی</w:t>
            </w:r>
          </w:p>
        </w:tc>
        <w:tc>
          <w:tcPr>
            <w:tcW w:w="1300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4393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کلاس عملی، حضور در آزمایشگاه، بررسی لام و روش های آزمایشگاهی انگل شناسی</w:t>
            </w:r>
          </w:p>
        </w:tc>
      </w:tr>
      <w:tr w:rsidR="00C3418A" w:rsidRPr="006D6605" w:rsidTr="00D55B8F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2289" w:type="dxa"/>
          </w:tcPr>
          <w:p w:rsidR="00C3418A" w:rsidRPr="006D6605" w:rsidRDefault="00C3418A" w:rsidP="00197A01">
            <w:pPr>
              <w:tabs>
                <w:tab w:val="left" w:pos="392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="00197A01"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نماتودهای مهم پزشکی</w:t>
            </w:r>
          </w:p>
        </w:tc>
        <w:tc>
          <w:tcPr>
            <w:tcW w:w="1300" w:type="dxa"/>
          </w:tcPr>
          <w:p w:rsidR="00C3418A" w:rsidRPr="006D6605" w:rsidRDefault="00C3418A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آزمایشگاه</w:t>
            </w:r>
          </w:p>
        </w:tc>
        <w:tc>
          <w:tcPr>
            <w:tcW w:w="5294" w:type="dxa"/>
          </w:tcPr>
          <w:p w:rsidR="00C3418A" w:rsidRPr="006D6605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استفاده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ازوايت</w:t>
            </w:r>
          </w:p>
          <w:p w:rsidR="00C3418A" w:rsidRPr="006D6605" w:rsidRDefault="00C3418A" w:rsidP="00C3418A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برد، </w:t>
            </w:r>
            <w:r w:rsidRPr="006D6605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4393" w:type="dxa"/>
          </w:tcPr>
          <w:p w:rsidR="00C3418A" w:rsidRPr="006D6605" w:rsidRDefault="00D55B8F" w:rsidP="00312495">
            <w:pPr>
              <w:tabs>
                <w:tab w:val="left" w:pos="392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6D660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کلاس عملی، حضور در آزمایشگاه، بررسی لام و روش های آزمایشگاهی انگل شناسی</w:t>
            </w:r>
          </w:p>
        </w:tc>
      </w:tr>
    </w:tbl>
    <w:p w:rsidR="00A34D22" w:rsidRPr="006D6605" w:rsidRDefault="00A34D22" w:rsidP="00A34D22">
      <w:pPr>
        <w:tabs>
          <w:tab w:val="left" w:pos="3924"/>
        </w:tabs>
        <w:bidi/>
        <w:rPr>
          <w:rFonts w:ascii="Times New Roman" w:hAnsi="Times New Roman" w:cs="B Nazanin"/>
          <w:sz w:val="18"/>
          <w:szCs w:val="18"/>
        </w:rPr>
      </w:pPr>
    </w:p>
    <w:sectPr w:rsidR="00A34D22" w:rsidRPr="006D6605" w:rsidSect="003F0E22">
      <w:pgSz w:w="15840" w:h="12240" w:orient="landscape"/>
      <w:pgMar w:top="630" w:right="1440" w:bottom="1440" w:left="720" w:header="720" w:footer="720" w:gutter="0"/>
      <w:pgBorders w:offsetFrom="page">
        <w:top w:val="dashSmallGap" w:sz="24" w:space="24" w:color="8064A2" w:themeColor="accent4"/>
        <w:left w:val="dashSmallGap" w:sz="24" w:space="24" w:color="8064A2" w:themeColor="accent4"/>
        <w:bottom w:val="dashSmallGap" w:sz="24" w:space="24" w:color="8064A2" w:themeColor="accent4"/>
        <w:right w:val="dashSmallGap" w:sz="24" w:space="24" w:color="8064A2" w:themeColor="accent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223A6"/>
    <w:multiLevelType w:val="hybridMultilevel"/>
    <w:tmpl w:val="62966A5C"/>
    <w:lvl w:ilvl="0" w:tplc="12A83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A8"/>
    <w:rsid w:val="000469F0"/>
    <w:rsid w:val="00172CB0"/>
    <w:rsid w:val="00181C30"/>
    <w:rsid w:val="00197A01"/>
    <w:rsid w:val="001E7F67"/>
    <w:rsid w:val="00271552"/>
    <w:rsid w:val="0027333B"/>
    <w:rsid w:val="002E3808"/>
    <w:rsid w:val="003846EA"/>
    <w:rsid w:val="003F0E22"/>
    <w:rsid w:val="004414C1"/>
    <w:rsid w:val="004A01BA"/>
    <w:rsid w:val="004A61C3"/>
    <w:rsid w:val="005951FF"/>
    <w:rsid w:val="006D6605"/>
    <w:rsid w:val="007D67C6"/>
    <w:rsid w:val="00953CA8"/>
    <w:rsid w:val="00A34D22"/>
    <w:rsid w:val="00A760EF"/>
    <w:rsid w:val="00B56C6F"/>
    <w:rsid w:val="00B675FD"/>
    <w:rsid w:val="00BA02D7"/>
    <w:rsid w:val="00C3418A"/>
    <w:rsid w:val="00C342D9"/>
    <w:rsid w:val="00C97871"/>
    <w:rsid w:val="00D55B8F"/>
    <w:rsid w:val="00DD7D36"/>
    <w:rsid w:val="00E4491E"/>
    <w:rsid w:val="00EC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42F20-F381-4C46-A05C-0066588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0E22"/>
    <w:pPr>
      <w:ind w:left="720"/>
      <w:contextualSpacing/>
    </w:pPr>
  </w:style>
  <w:style w:type="table" w:styleId="GridTable4">
    <w:name w:val="Grid Table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3F0E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D6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karbar</cp:lastModifiedBy>
  <cp:revision>22</cp:revision>
  <cp:lastPrinted>2025-10-11T06:31:00Z</cp:lastPrinted>
  <dcterms:created xsi:type="dcterms:W3CDTF">2023-05-04T08:59:00Z</dcterms:created>
  <dcterms:modified xsi:type="dcterms:W3CDTF">2026-08-25T09:48:00Z</dcterms:modified>
</cp:coreProperties>
</file>